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257" w:rsidRDefault="00266257" w:rsidP="0026625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66257" w:rsidRDefault="00266257" w:rsidP="0026625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66257" w:rsidRPr="00744E44" w:rsidRDefault="00744E44" w:rsidP="002662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3799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3799E">
        <w:rPr>
          <w:rFonts w:ascii="Times New Roman" w:hAnsi="Times New Roman" w:cs="Times New Roman"/>
          <w:b/>
          <w:sz w:val="28"/>
          <w:szCs w:val="28"/>
        </w:rPr>
        <w:t>от 2 июля 2019 г. N 418-па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2416" w:rsidRDefault="0083799E" w:rsidP="008379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3799E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799E">
        <w:rPr>
          <w:rFonts w:ascii="Times New Roman" w:hAnsi="Times New Roman" w:cs="Times New Roman"/>
          <w:b/>
          <w:sz w:val="28"/>
          <w:szCs w:val="28"/>
        </w:rPr>
        <w:t xml:space="preserve">"ИНФОРМАЦИОННОЕ ОБЩЕСТВО"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3799E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(в ред. Постановления Администрации Приморского края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от 16.12.2019 N 849-па,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Постановлений Правительства Приморского края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от 17.02.2020 N 126-пп, от 15.04.2020 N 339-пп,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от 18.05.2020 N 442-пп, от 29.06.2020 N 572-пп,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от 07.10.2020 N 869-пп, от 10.11.2020 N 952-пп,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от 29.12.2020 N 1086-пп, от 31.03.2021 N 198-пп,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от 13.07.2021 N 438-пп, от 31.08.2021 N 577-пп,</w:t>
      </w:r>
    </w:p>
    <w:p w:rsidR="00470B21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от 15.12.2021 N 807-пп, от 03.03.2022 N 117-пп)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 xml:space="preserve">Приложение N </w:t>
      </w:r>
      <w:r w:rsidR="0083799E">
        <w:rPr>
          <w:rFonts w:ascii="Times New Roman" w:hAnsi="Times New Roman" w:cs="Times New Roman"/>
          <w:bCs/>
          <w:sz w:val="28"/>
          <w:szCs w:val="28"/>
        </w:rPr>
        <w:t>10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83799E" w:rsidRPr="0083799E" w:rsidRDefault="00762416" w:rsidP="008379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"</w:t>
      </w:r>
      <w:r w:rsidR="0083799E" w:rsidRPr="0083799E">
        <w:rPr>
          <w:rFonts w:ascii="Times New Roman" w:hAnsi="Times New Roman" w:cs="Times New Roman"/>
          <w:bCs/>
          <w:sz w:val="28"/>
          <w:szCs w:val="28"/>
        </w:rPr>
        <w:t>Информационное</w:t>
      </w:r>
    </w:p>
    <w:p w:rsidR="00762416" w:rsidRPr="00762416" w:rsidRDefault="0083799E" w:rsidP="008379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3799E">
        <w:rPr>
          <w:rFonts w:ascii="Times New Roman" w:hAnsi="Times New Roman" w:cs="Times New Roman"/>
          <w:bCs/>
          <w:sz w:val="28"/>
          <w:szCs w:val="28"/>
        </w:rPr>
        <w:t>общество</w:t>
      </w:r>
      <w:r w:rsidR="00762416" w:rsidRPr="00762416">
        <w:rPr>
          <w:rFonts w:ascii="Times New Roman" w:hAnsi="Times New Roman" w:cs="Times New Roman"/>
          <w:bCs/>
          <w:sz w:val="28"/>
          <w:szCs w:val="28"/>
        </w:rPr>
        <w:t>"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373EEB" w:rsidRPr="00373EEB" w:rsidRDefault="00373EEB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42384" w:rsidRPr="00373EEB" w:rsidRDefault="00E42384" w:rsidP="00D9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ПОРЯДОК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ПРЕДОСТАВЛЕНИЯ И РАСХОДОВАНИЯ СУБСИДИЙ ИЗ КРАЕВОГО 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БЮДЖЕТА БЮДЖЕТАМ МУНИЦИПАЛЬНЫХ ОБРАЗОВАНИЙ 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ПРИМОРСКОГО КРАЯ НА СОЗДАНИЕ УСЛОВИЙ ДЛЯ ОБЕСПЕЧЕНИЯ 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УСЛУГАМИ СВЯЗИ МАЛОЧИСЛЕННЫХ И ТРУДНОДОСТУПНЫХ </w:t>
      </w:r>
    </w:p>
    <w:p w:rsidR="008D5213" w:rsidRPr="0083799E" w:rsidRDefault="0083799E" w:rsidP="00837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НАСЕЛЕННЫХ ПУНКТОВ ПРИМОРСКОГО КРАЯ</w:t>
      </w:r>
    </w:p>
    <w:p w:rsidR="00762416" w:rsidRDefault="00762416" w:rsidP="00D932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13EA" w:rsidRPr="00762416" w:rsidRDefault="003113EA" w:rsidP="00D932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799E" w:rsidRPr="0083799E" w:rsidRDefault="0083799E" w:rsidP="003113EA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5. В целях предоставления субсидии проводится конкурсный отбор муниципальных образований Приморского края в соответствии с Порядком проведения конкурсного отбора на право получения субсидий муниципальными образованиями Приморского края на создание условий для обеспечения услугами связи малочисленных и труднодоступных населенных </w:t>
      </w:r>
      <w:r w:rsidRPr="0083799E">
        <w:rPr>
          <w:rFonts w:ascii="Times New Roman" w:hAnsi="Times New Roman" w:cs="Times New Roman"/>
          <w:sz w:val="28"/>
          <w:szCs w:val="28"/>
        </w:rPr>
        <w:lastRenderedPageBreak/>
        <w:t>пунктов Приморского края согласно Приложению № 1 к настоящему Порядку.</w:t>
      </w:r>
    </w:p>
    <w:p w:rsidR="0083799E" w:rsidRPr="0083799E" w:rsidRDefault="0083799E" w:rsidP="003113EA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6. Результатом использования субсидии является обеспечение малочисленных и (или) труднодоступных населенных пунктов Приморского края услугами связи, соответствующими следующим требованиям: 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скорость передачи данных на скачивание - не менее 5 Mbit/s;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доля территории населенного пункта с уровнем сигнала более -96 dBm - 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не менее 90% территории населенного пункта.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7. Министерство осуществляет распределение субсидий муниципальным образованиям Приморского края на основании протокола подведения итогов конкурсного отбора в соответствии с пунктом 12 Порядка проведения конкурсного отбора на право получения субсидий муниципальными образованиями Приморского края на создание условий для обеспечения услугами связи малочисленных и труднодоступных населенных пунктов Приморского края (далее – протокол), в размере суммы заявленной потребности, но не более пределов лимитов.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Предельный уровень софинансирования расходного обязательства муниципального образования за счет субсидий составляет 80 процентов.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В случае если при распределении субсидии размер запрашиваемой суммы субсидии муниципального образования, чья заявка является следующей 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по рейтингу в протоколе, превышает остаток лимитов, субсидия распределяется муниципальному образованию, чья заявка является следующей по рейтингу </w:t>
      </w:r>
    </w:p>
    <w:p w:rsidR="0083799E" w:rsidRPr="0083799E" w:rsidRDefault="0083799E" w:rsidP="0083799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>в протоколе, заявленная потребность которого не превышает размер остатка лимитов.</w:t>
      </w:r>
    </w:p>
    <w:p w:rsidR="0083799E" w:rsidRPr="0083799E" w:rsidRDefault="0083799E" w:rsidP="0026625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В случае, если заявленная потребность ни одной из заявок не соответствует размеру остатка лимитов (превышает размер остатка лимитов), министерство направляет предложения об уменьшении бюджетных ассигнований на текущий финансовый год в краевом бюджете на предоставление субсидии в объеме, </w:t>
      </w:r>
      <w:bookmarkStart w:id="1" w:name="_GoBack"/>
      <w:r w:rsidRPr="0083799E">
        <w:rPr>
          <w:rFonts w:ascii="Times New Roman" w:hAnsi="Times New Roman" w:cs="Times New Roman"/>
          <w:sz w:val="28"/>
          <w:szCs w:val="28"/>
        </w:rPr>
        <w:t>соответствующий размеру остатка лимитов.</w:t>
      </w:r>
    </w:p>
    <w:p w:rsidR="00D43E12" w:rsidRDefault="0083799E" w:rsidP="0026625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799E">
        <w:rPr>
          <w:rFonts w:ascii="Times New Roman" w:hAnsi="Times New Roman" w:cs="Times New Roman"/>
          <w:sz w:val="28"/>
          <w:szCs w:val="28"/>
        </w:rPr>
        <w:t xml:space="preserve">Распределение субсидий между бюджетами муниципальных образований – </w:t>
      </w:r>
      <w:bookmarkEnd w:id="1"/>
      <w:r w:rsidRPr="0083799E">
        <w:rPr>
          <w:rFonts w:ascii="Times New Roman" w:hAnsi="Times New Roman" w:cs="Times New Roman"/>
          <w:sz w:val="28"/>
          <w:szCs w:val="28"/>
        </w:rPr>
        <w:lastRenderedPageBreak/>
        <w:t>победителей конкурсного отбора утверждается нормативным правовым актом Правительства Приморского края не позднее 30 календарных дней со дня подписания протокола.</w:t>
      </w:r>
    </w:p>
    <w:sectPr w:rsidR="00D43E12" w:rsidSect="00AA498F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257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266257"/>
    <w:rsid w:val="002B1E6A"/>
    <w:rsid w:val="003113EA"/>
    <w:rsid w:val="00345CB1"/>
    <w:rsid w:val="00373EEB"/>
    <w:rsid w:val="00470B21"/>
    <w:rsid w:val="004E0C26"/>
    <w:rsid w:val="00536A7D"/>
    <w:rsid w:val="00674632"/>
    <w:rsid w:val="006A2E99"/>
    <w:rsid w:val="00744E44"/>
    <w:rsid w:val="0075795B"/>
    <w:rsid w:val="00762416"/>
    <w:rsid w:val="00816FEB"/>
    <w:rsid w:val="0083799E"/>
    <w:rsid w:val="0085051A"/>
    <w:rsid w:val="008614E7"/>
    <w:rsid w:val="008A4FDE"/>
    <w:rsid w:val="008D5213"/>
    <w:rsid w:val="00986FB1"/>
    <w:rsid w:val="009C1F8A"/>
    <w:rsid w:val="009D0279"/>
    <w:rsid w:val="00A8399D"/>
    <w:rsid w:val="00AA498F"/>
    <w:rsid w:val="00B17B0A"/>
    <w:rsid w:val="00BE1AA7"/>
    <w:rsid w:val="00BF5216"/>
    <w:rsid w:val="00C52C46"/>
    <w:rsid w:val="00C84080"/>
    <w:rsid w:val="00D43E12"/>
    <w:rsid w:val="00D545B2"/>
    <w:rsid w:val="00D93253"/>
    <w:rsid w:val="00E411FA"/>
    <w:rsid w:val="00E42384"/>
    <w:rsid w:val="00E440C2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0763225"/>
  <w15:docId w15:val="{EA4B39E5-20AC-4ACD-A5C3-271859FB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99EDF-0CB2-457F-AC27-AE82B5F1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36</cp:revision>
  <cp:lastPrinted>2021-10-26T01:21:00Z</cp:lastPrinted>
  <dcterms:created xsi:type="dcterms:W3CDTF">2018-09-10T05:05:00Z</dcterms:created>
  <dcterms:modified xsi:type="dcterms:W3CDTF">2022-10-27T23:37:00Z</dcterms:modified>
</cp:coreProperties>
</file>